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rPr>
          <w:b/>
          <w:color w:val="004d7e"/>
          <w:sz w:val="22"/>
          <w:szCs w:val="22"/>
          <w:lang w:val="en-US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4075" cy="1026361"/>
                <wp:effectExtent l="0" t="0" r="0" b="2540"/>
                <wp:docPr id="1" name="Рисунок 2" descr="Z:\ZMZ_new_07-09-23-14-2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Z:\ZMZ_new_07-09-23-14-24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5930905" cy="10258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67.25pt;height:80.82pt;mso-wrap-distance-left:0.00pt;mso-wrap-distance-top:0.00pt;mso-wrap-distance-right:0.00pt;mso-wrap-distance-bottom:0.00pt;" stroked="f">
                <v:path textboxrect="0,0,0,0"/>
                <v:imagedata r:id="rId9" o:title=""/>
              </v:shape>
            </w:pict>
          </mc:Fallback>
        </mc:AlternateContent>
      </w:r>
      <w:bookmarkStart w:id="0" w:name="_GoBack"/>
      <w:r/>
      <w:bookmarkEnd w:id="0"/>
      <w:r/>
      <w:r>
        <w:rPr>
          <w:b/>
          <w:color w:val="004d7e"/>
          <w:sz w:val="22"/>
          <w:szCs w:val="22"/>
          <w:lang w:val="en-US"/>
        </w:rPr>
      </w:r>
    </w:p>
    <w:p>
      <w:pPr>
        <w:rPr>
          <w:b/>
          <w:color w:val="004d7e"/>
          <w:sz w:val="22"/>
          <w:szCs w:val="22"/>
          <w:lang w:val="en-US"/>
        </w:rPr>
      </w:pPr>
      <w:r>
        <w:rPr>
          <w:b/>
          <w:color w:val="004d7e"/>
          <w:sz w:val="22"/>
          <w:szCs w:val="22"/>
          <w:lang w:val="en-US"/>
        </w:rPr>
      </w:r>
      <w:r>
        <w:rPr>
          <w:b/>
          <w:color w:val="004d7e"/>
          <w:sz w:val="22"/>
          <w:szCs w:val="22"/>
          <w:lang w:val="en-US"/>
        </w:rPr>
      </w:r>
    </w:p>
    <w:p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</w:r>
    </w:p>
    <w:p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Техническое задание на </w:t>
      </w:r>
      <w:r>
        <w:rPr>
          <w:rFonts w:ascii="Arial" w:hAnsi="Arial" w:cs="Arial"/>
          <w:b/>
        </w:rPr>
        <w:t xml:space="preserve">блок-контейнеры</w:t>
      </w:r>
      <w:r>
        <w:rPr>
          <w:rFonts w:ascii="Arial" w:hAnsi="Arial" w:cs="Arial"/>
          <w:b/>
        </w:rPr>
        <w:t xml:space="preserve"> и </w:t>
      </w:r>
      <w:r>
        <w:rPr>
          <w:rFonts w:ascii="Arial" w:hAnsi="Arial" w:cs="Arial"/>
          <w:b/>
        </w:rPr>
        <w:t xml:space="preserve">блочно</w:t>
      </w:r>
      <w:r>
        <w:rPr>
          <w:rFonts w:ascii="Arial" w:hAnsi="Arial" w:cs="Arial"/>
          <w:b/>
        </w:rPr>
        <w:t xml:space="preserve">-модульные здания</w:t>
      </w:r>
      <w:r>
        <w:rPr>
          <w:rFonts w:ascii="Arial" w:hAnsi="Arial" w:cs="Arial"/>
          <w:b/>
        </w:rPr>
      </w:r>
    </w:p>
    <w:p>
      <w:pPr>
        <w:rPr>
          <w:rFonts w:ascii="Arial" w:hAnsi="Arial" w:cs="Arial"/>
          <w:b/>
          <w:color w:val="004d7e"/>
        </w:rPr>
      </w:pPr>
      <w:r>
        <w:rPr>
          <w:rFonts w:ascii="Arial" w:hAnsi="Arial" w:cs="Arial"/>
          <w:b/>
          <w:color w:val="004d7e"/>
        </w:rPr>
      </w:r>
      <w:r>
        <w:rPr>
          <w:rFonts w:ascii="Arial" w:hAnsi="Arial" w:cs="Arial"/>
          <w:b/>
          <w:color w:val="004d7e"/>
        </w:rPr>
      </w:r>
    </w:p>
    <w:tbl>
      <w:tblPr>
        <w:tblStyle w:val="694"/>
        <w:tblW w:w="0" w:type="auto"/>
        <w:tblLook w:val="04A0" w:firstRow="1" w:lastRow="0" w:firstColumn="1" w:lastColumn="0" w:noHBand="0" w:noVBand="1"/>
      </w:tblPr>
      <w:tblGrid>
        <w:gridCol w:w="392"/>
        <w:gridCol w:w="3827"/>
        <w:gridCol w:w="5351"/>
      </w:tblGrid>
      <w:tr>
        <w:tblPrEx/>
        <w:trPr/>
        <w:tc>
          <w:tcPr>
            <w:gridSpan w:val="3"/>
            <w:tcW w:w="9570" w:type="dxa"/>
            <w:textDirection w:val="lrTb"/>
            <w:noWrap w:val="false"/>
          </w:tcPr>
          <w:p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И</w:t>
            </w:r>
            <w:r>
              <w:rPr>
                <w:rFonts w:ascii="Arial" w:hAnsi="Arial" w:cs="Arial"/>
                <w:b/>
              </w:rPr>
              <w:t xml:space="preserve">нформация</w:t>
            </w:r>
            <w:r>
              <w:rPr>
                <w:rFonts w:ascii="Arial" w:hAnsi="Arial" w:cs="Arial"/>
                <w:b/>
              </w:rPr>
              <w:t xml:space="preserve"> о заказчике</w:t>
            </w:r>
            <w:r>
              <w:rPr>
                <w:rFonts w:ascii="Arial" w:hAnsi="Arial" w:cs="Arial"/>
                <w:b/>
              </w:rPr>
            </w:r>
          </w:p>
        </w:tc>
      </w:tr>
      <w:tr>
        <w:tblPrEx/>
        <w:trPr/>
        <w:tc>
          <w:tcPr>
            <w:tcW w:w="392" w:type="dxa"/>
            <w:textDirection w:val="lrTb"/>
            <w:noWrap w:val="false"/>
          </w:tcPr>
          <w:p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</w:t>
            </w:r>
            <w:r>
              <w:rPr>
                <w:rFonts w:ascii="Arial" w:hAnsi="Arial" w:cs="Arial"/>
              </w:rPr>
            </w:r>
          </w:p>
        </w:tc>
        <w:tc>
          <w:tcPr>
            <w:tcW w:w="3827" w:type="dxa"/>
            <w:textDirection w:val="lrTb"/>
            <w:noWrap w:val="false"/>
          </w:tcPr>
          <w:p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Заказчик/ Название организации</w:t>
            </w:r>
            <w:r>
              <w:rPr>
                <w:rFonts w:ascii="Arial" w:hAnsi="Arial" w:cs="Arial"/>
              </w:rPr>
            </w:r>
          </w:p>
        </w:tc>
        <w:tc>
          <w:tcPr>
            <w:tcW w:w="5351" w:type="dxa"/>
            <w:textDirection w:val="lrTb"/>
            <w:noWrap w:val="false"/>
          </w:tcPr>
          <w:p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</w:r>
          </w:p>
        </w:tc>
      </w:tr>
      <w:tr>
        <w:tblPrEx/>
        <w:trPr/>
        <w:tc>
          <w:tcPr>
            <w:tcW w:w="392" w:type="dxa"/>
            <w:textDirection w:val="lrTb"/>
            <w:noWrap w:val="false"/>
          </w:tcPr>
          <w:p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</w:t>
            </w:r>
            <w:r>
              <w:rPr>
                <w:rFonts w:ascii="Arial" w:hAnsi="Arial" w:cs="Arial"/>
              </w:rPr>
            </w:r>
          </w:p>
        </w:tc>
        <w:tc>
          <w:tcPr>
            <w:tcW w:w="3827" w:type="dxa"/>
            <w:textDirection w:val="lrTb"/>
            <w:noWrap w:val="false"/>
          </w:tcPr>
          <w:p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Название проекта</w:t>
            </w:r>
            <w:r>
              <w:rPr>
                <w:rFonts w:ascii="Arial" w:hAnsi="Arial" w:cs="Arial"/>
              </w:rPr>
            </w:r>
          </w:p>
        </w:tc>
        <w:tc>
          <w:tcPr>
            <w:tcW w:w="5351" w:type="dxa"/>
            <w:textDirection w:val="lrTb"/>
            <w:noWrap w:val="false"/>
          </w:tcPr>
          <w:p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</w:r>
          </w:p>
        </w:tc>
      </w:tr>
      <w:tr>
        <w:tblPrEx/>
        <w:trPr/>
        <w:tc>
          <w:tcPr>
            <w:tcW w:w="392" w:type="dxa"/>
            <w:textDirection w:val="lrTb"/>
            <w:noWrap w:val="false"/>
          </w:tcPr>
          <w:p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</w:t>
            </w:r>
            <w:r>
              <w:rPr>
                <w:rFonts w:ascii="Arial" w:hAnsi="Arial" w:cs="Arial"/>
              </w:rPr>
            </w:r>
          </w:p>
        </w:tc>
        <w:tc>
          <w:tcPr>
            <w:tcW w:w="3827" w:type="dxa"/>
            <w:textDirection w:val="lrTb"/>
            <w:noWrap w:val="false"/>
          </w:tcPr>
          <w:p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Адрес</w:t>
            </w:r>
            <w:r>
              <w:rPr>
                <w:rFonts w:ascii="Arial" w:hAnsi="Arial" w:cs="Arial"/>
              </w:rPr>
            </w:r>
          </w:p>
        </w:tc>
        <w:tc>
          <w:tcPr>
            <w:tcW w:w="5351" w:type="dxa"/>
            <w:textDirection w:val="lrTb"/>
            <w:noWrap w:val="false"/>
          </w:tcPr>
          <w:p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</w:r>
          </w:p>
        </w:tc>
      </w:tr>
      <w:tr>
        <w:tblPrEx/>
        <w:trPr/>
        <w:tc>
          <w:tcPr>
            <w:tcW w:w="392" w:type="dxa"/>
            <w:textDirection w:val="lrTb"/>
            <w:noWrap w:val="false"/>
          </w:tcPr>
          <w:p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4</w:t>
            </w:r>
            <w:r>
              <w:rPr>
                <w:rFonts w:ascii="Arial" w:hAnsi="Arial" w:cs="Arial"/>
              </w:rPr>
            </w:r>
          </w:p>
        </w:tc>
        <w:tc>
          <w:tcPr>
            <w:tcW w:w="3827" w:type="dxa"/>
            <w:textDirection w:val="lrTb"/>
            <w:noWrap w:val="false"/>
          </w:tcPr>
          <w:p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Ответственный</w:t>
            </w:r>
            <w:r>
              <w:rPr>
                <w:rFonts w:ascii="Arial" w:hAnsi="Arial" w:cs="Arial"/>
              </w:rPr>
              <w:t xml:space="preserve"> за переговоры</w:t>
            </w:r>
            <w:r>
              <w:rPr>
                <w:rFonts w:ascii="Arial" w:hAnsi="Arial" w:cs="Arial"/>
              </w:rPr>
            </w:r>
          </w:p>
        </w:tc>
        <w:tc>
          <w:tcPr>
            <w:tcW w:w="5351" w:type="dxa"/>
            <w:textDirection w:val="lrTb"/>
            <w:noWrap w:val="false"/>
          </w:tcPr>
          <w:p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</w:r>
          </w:p>
        </w:tc>
      </w:tr>
      <w:tr>
        <w:tblPrEx/>
        <w:trPr/>
        <w:tc>
          <w:tcPr>
            <w:tcW w:w="392" w:type="dxa"/>
            <w:textDirection w:val="lrTb"/>
            <w:noWrap w:val="false"/>
          </w:tcPr>
          <w:p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5</w:t>
            </w:r>
            <w:r>
              <w:rPr>
                <w:rFonts w:ascii="Arial" w:hAnsi="Arial" w:cs="Arial"/>
              </w:rPr>
            </w:r>
          </w:p>
        </w:tc>
        <w:tc>
          <w:tcPr>
            <w:tcW w:w="3827" w:type="dxa"/>
            <w:textDirection w:val="lrTb"/>
            <w:noWrap w:val="false"/>
          </w:tcPr>
          <w:p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Телефон, факс</w:t>
            </w:r>
            <w:r>
              <w:rPr>
                <w:rFonts w:ascii="Arial" w:hAnsi="Arial" w:cs="Arial"/>
              </w:rPr>
            </w:r>
          </w:p>
        </w:tc>
        <w:tc>
          <w:tcPr>
            <w:tcW w:w="5351" w:type="dxa"/>
            <w:textDirection w:val="lrTb"/>
            <w:noWrap w:val="false"/>
          </w:tcPr>
          <w:p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</w:r>
          </w:p>
        </w:tc>
      </w:tr>
      <w:tr>
        <w:tblPrEx/>
        <w:trPr/>
        <w:tc>
          <w:tcPr>
            <w:tcW w:w="392" w:type="dxa"/>
            <w:textDirection w:val="lrTb"/>
            <w:noWrap w:val="false"/>
          </w:tcPr>
          <w:p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6</w:t>
            </w:r>
            <w:r>
              <w:rPr>
                <w:rFonts w:ascii="Arial" w:hAnsi="Arial" w:cs="Arial"/>
              </w:rPr>
            </w:r>
          </w:p>
        </w:tc>
        <w:tc>
          <w:tcPr>
            <w:tcW w:w="3827" w:type="dxa"/>
            <w:textDirection w:val="lrTb"/>
            <w:noWrap w:val="false"/>
          </w:tcPr>
          <w:p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E-mail</w:t>
            </w:r>
            <w:r>
              <w:rPr>
                <w:rFonts w:ascii="Arial" w:hAnsi="Arial" w:cs="Arial"/>
                <w:lang w:val="en-US"/>
              </w:rPr>
            </w:r>
          </w:p>
        </w:tc>
        <w:tc>
          <w:tcPr>
            <w:tcW w:w="5351" w:type="dxa"/>
            <w:textDirection w:val="lrTb"/>
            <w:noWrap w:val="false"/>
          </w:tcPr>
          <w:p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</w:r>
          </w:p>
        </w:tc>
      </w:tr>
    </w:tbl>
    <w:p>
      <w:pPr>
        <w:rPr>
          <w:rFonts w:ascii="Arial" w:hAnsi="Arial" w:cs="Arial"/>
          <w:color w:val="004d7e"/>
        </w:rPr>
      </w:pPr>
      <w:r>
        <w:rPr>
          <w:rFonts w:ascii="Arial" w:hAnsi="Arial" w:cs="Arial"/>
          <w:color w:val="004d7e"/>
        </w:rPr>
      </w:r>
      <w:r>
        <w:rPr>
          <w:rFonts w:ascii="Arial" w:hAnsi="Arial" w:cs="Arial"/>
          <w:color w:val="004d7e"/>
        </w:rPr>
      </w:r>
    </w:p>
    <w:tbl>
      <w:tblPr>
        <w:tblStyle w:val="694"/>
        <w:tblW w:w="0" w:type="auto"/>
        <w:tblLook w:val="04A0" w:firstRow="1" w:lastRow="0" w:firstColumn="1" w:lastColumn="0" w:noHBand="0" w:noVBand="1"/>
      </w:tblPr>
      <w:tblGrid>
        <w:gridCol w:w="483"/>
        <w:gridCol w:w="3798"/>
        <w:gridCol w:w="5289"/>
      </w:tblGrid>
      <w:tr>
        <w:tblPrEx/>
        <w:trPr/>
        <w:tc>
          <w:tcPr>
            <w:gridSpan w:val="3"/>
            <w:tcW w:w="9570" w:type="dxa"/>
            <w:textDirection w:val="lrTb"/>
            <w:noWrap w:val="false"/>
          </w:tcPr>
          <w:p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Информация об объекте</w:t>
            </w:r>
            <w:r>
              <w:rPr>
                <w:rFonts w:ascii="Arial" w:hAnsi="Arial" w:cs="Arial"/>
                <w:b/>
              </w:rPr>
            </w:r>
          </w:p>
        </w:tc>
      </w:tr>
      <w:tr>
        <w:tblPrEx/>
        <w:trPr/>
        <w:tc>
          <w:tcPr>
            <w:tcW w:w="392" w:type="dxa"/>
            <w:textDirection w:val="lrTb"/>
            <w:noWrap w:val="false"/>
          </w:tcPr>
          <w:p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</w:t>
            </w:r>
            <w:r>
              <w:rPr>
                <w:rFonts w:ascii="Arial" w:hAnsi="Arial" w:cs="Arial"/>
              </w:rPr>
            </w:r>
          </w:p>
        </w:tc>
        <w:tc>
          <w:tcPr>
            <w:tcW w:w="3827" w:type="dxa"/>
            <w:textDirection w:val="lrTb"/>
            <w:noWrap w:val="false"/>
          </w:tcPr>
          <w:p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Наименование здания</w:t>
            </w:r>
            <w:r>
              <w:rPr>
                <w:rFonts w:ascii="Arial" w:hAnsi="Arial" w:cs="Arial"/>
              </w:rPr>
            </w:r>
          </w:p>
        </w:tc>
        <w:tc>
          <w:tcPr>
            <w:tcW w:w="5351" w:type="dxa"/>
            <w:textDirection w:val="lrTb"/>
            <w:noWrap w:val="false"/>
          </w:tcPr>
          <w:p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</w:r>
          </w:p>
        </w:tc>
      </w:tr>
      <w:tr>
        <w:tblPrEx/>
        <w:trPr/>
        <w:tc>
          <w:tcPr>
            <w:tcW w:w="392" w:type="dxa"/>
            <w:textDirection w:val="lrTb"/>
            <w:noWrap w:val="false"/>
          </w:tcPr>
          <w:p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</w:t>
            </w:r>
            <w:r>
              <w:rPr>
                <w:rFonts w:ascii="Arial" w:hAnsi="Arial" w:cs="Arial"/>
              </w:rPr>
            </w:r>
          </w:p>
        </w:tc>
        <w:tc>
          <w:tcPr>
            <w:tcW w:w="3827" w:type="dxa"/>
            <w:textDirection w:val="lrTb"/>
            <w:noWrap w:val="false"/>
          </w:tcPr>
          <w:p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Район эксплуатации здания</w:t>
            </w:r>
            <w:r>
              <w:rPr>
                <w:rFonts w:ascii="Arial" w:hAnsi="Arial" w:cs="Arial"/>
              </w:rPr>
            </w:r>
          </w:p>
        </w:tc>
        <w:tc>
          <w:tcPr>
            <w:tcW w:w="5351" w:type="dxa"/>
            <w:textDirection w:val="lrTb"/>
            <w:noWrap w:val="false"/>
          </w:tcPr>
          <w:p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</w:r>
          </w:p>
        </w:tc>
      </w:tr>
      <w:tr>
        <w:tblPrEx/>
        <w:trPr/>
        <w:tc>
          <w:tcPr>
            <w:tcW w:w="392" w:type="dxa"/>
            <w:textDirection w:val="lrTb"/>
            <w:noWrap w:val="false"/>
          </w:tcPr>
          <w:p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</w:t>
            </w:r>
            <w:r>
              <w:rPr>
                <w:rFonts w:ascii="Arial" w:hAnsi="Arial" w:cs="Arial"/>
              </w:rPr>
            </w:r>
          </w:p>
        </w:tc>
        <w:tc>
          <w:tcPr>
            <w:tcW w:w="3827" w:type="dxa"/>
            <w:textDirection w:val="lrTb"/>
            <w:noWrap w:val="false"/>
          </w:tcPr>
          <w:p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Температура наиболее холодной пятидневки в районе эксплуатации здания, </w:t>
            </w:r>
            <w:r>
              <w:rPr>
                <w:rFonts w:ascii="Arial" w:hAnsi="Arial" w:cs="Arial"/>
              </w:rPr>
              <w:t xml:space="preserve">С</w:t>
            </w:r>
            <w:r>
              <w:rPr>
                <w:rFonts w:ascii="Arial" w:hAnsi="Arial" w:cs="Arial"/>
              </w:rPr>
              <w:t xml:space="preserve">°</w:t>
            </w:r>
            <w:r>
              <w:rPr>
                <w:rFonts w:ascii="Arial" w:hAnsi="Arial" w:cs="Arial"/>
              </w:rPr>
            </w:r>
          </w:p>
        </w:tc>
        <w:tc>
          <w:tcPr>
            <w:tcW w:w="5351" w:type="dxa"/>
            <w:textDirection w:val="lrTb"/>
            <w:noWrap w:val="false"/>
          </w:tcPr>
          <w:p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</w:r>
          </w:p>
        </w:tc>
      </w:tr>
      <w:tr>
        <w:tblPrEx/>
        <w:trPr/>
        <w:tc>
          <w:tcPr>
            <w:tcW w:w="392" w:type="dxa"/>
            <w:textDirection w:val="lrTb"/>
            <w:noWrap w:val="false"/>
          </w:tcPr>
          <w:p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4</w:t>
            </w:r>
            <w:r>
              <w:rPr>
                <w:rFonts w:ascii="Arial" w:hAnsi="Arial" w:cs="Arial"/>
              </w:rPr>
            </w:r>
          </w:p>
        </w:tc>
        <w:tc>
          <w:tcPr>
            <w:tcW w:w="3827" w:type="dxa"/>
            <w:textDirection w:val="lrTb"/>
            <w:noWrap w:val="false"/>
          </w:tcPr>
          <w:p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Назначение здания</w:t>
            </w:r>
            <w:r>
              <w:rPr>
                <w:rFonts w:ascii="Arial" w:hAnsi="Arial" w:cs="Arial"/>
              </w:rPr>
            </w:r>
          </w:p>
        </w:tc>
        <w:tc>
          <w:tcPr>
            <w:tcW w:w="5351" w:type="dxa"/>
            <w:textDirection w:val="lrTb"/>
            <w:noWrap w:val="false"/>
          </w:tcPr>
          <w:p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</w:r>
          </w:p>
        </w:tc>
      </w:tr>
      <w:tr>
        <w:tblPrEx/>
        <w:trPr/>
        <w:tc>
          <w:tcPr>
            <w:tcW w:w="392" w:type="dxa"/>
            <w:textDirection w:val="lrTb"/>
            <w:noWrap w:val="false"/>
          </w:tcPr>
          <w:p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5</w:t>
            </w:r>
            <w:r>
              <w:rPr>
                <w:rFonts w:ascii="Arial" w:hAnsi="Arial" w:cs="Arial"/>
              </w:rPr>
            </w:r>
          </w:p>
        </w:tc>
        <w:tc>
          <w:tcPr>
            <w:tcW w:w="3827" w:type="dxa"/>
            <w:textDirection w:val="lrTb"/>
            <w:noWrap w:val="false"/>
          </w:tcPr>
          <w:p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Предполагаемые габаритные размеры здания (</w:t>
            </w:r>
            <w:r>
              <w:rPr>
                <w:rFonts w:ascii="Arial" w:hAnsi="Arial" w:cs="Arial"/>
              </w:rPr>
              <w:t xml:space="preserve">дхшхв</w:t>
            </w:r>
            <w:r>
              <w:rPr>
                <w:rFonts w:ascii="Arial" w:hAnsi="Arial" w:cs="Arial"/>
              </w:rPr>
              <w:t xml:space="preserve">), м</w:t>
            </w:r>
            <w:r>
              <w:rPr>
                <w:rFonts w:ascii="Arial" w:hAnsi="Arial" w:cs="Arial"/>
              </w:rPr>
            </w:r>
          </w:p>
        </w:tc>
        <w:tc>
          <w:tcPr>
            <w:tcW w:w="5351" w:type="dxa"/>
            <w:textDirection w:val="lrTb"/>
            <w:noWrap w:val="false"/>
          </w:tcPr>
          <w:p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</w:r>
          </w:p>
        </w:tc>
      </w:tr>
      <w:tr>
        <w:tblPrEx/>
        <w:trPr/>
        <w:tc>
          <w:tcPr>
            <w:tcW w:w="392" w:type="dxa"/>
            <w:textDirection w:val="lrTb"/>
            <w:noWrap w:val="false"/>
          </w:tcPr>
          <w:p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6</w:t>
            </w:r>
            <w:r>
              <w:rPr>
                <w:rFonts w:ascii="Arial" w:hAnsi="Arial" w:cs="Arial"/>
              </w:rPr>
            </w:r>
          </w:p>
        </w:tc>
        <w:tc>
          <w:tcPr>
            <w:tcW w:w="3827" w:type="dxa"/>
            <w:textDirection w:val="lrTb"/>
            <w:noWrap w:val="false"/>
          </w:tcPr>
          <w:p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Высота внутренних помещений</w:t>
            </w:r>
            <w:r>
              <w:rPr>
                <w:rFonts w:ascii="Arial" w:hAnsi="Arial" w:cs="Arial"/>
              </w:rPr>
            </w:r>
          </w:p>
        </w:tc>
        <w:tc>
          <w:tcPr>
            <w:tcW w:w="5351" w:type="dxa"/>
            <w:textDirection w:val="lrTb"/>
            <w:noWrap w:val="false"/>
          </w:tcPr>
          <w:p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</w:r>
          </w:p>
        </w:tc>
      </w:tr>
      <w:tr>
        <w:tblPrEx/>
        <w:trPr/>
        <w:tc>
          <w:tcPr>
            <w:tcW w:w="392" w:type="dxa"/>
            <w:textDirection w:val="lrTb"/>
            <w:noWrap w:val="false"/>
          </w:tcPr>
          <w:p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7</w:t>
            </w:r>
            <w:r>
              <w:rPr>
                <w:rFonts w:ascii="Arial" w:hAnsi="Arial" w:cs="Arial"/>
              </w:rPr>
            </w:r>
          </w:p>
        </w:tc>
        <w:tc>
          <w:tcPr>
            <w:tcW w:w="3827" w:type="dxa"/>
            <w:textDirection w:val="lrTb"/>
            <w:noWrap w:val="false"/>
          </w:tcPr>
          <w:p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Этажность здания</w:t>
            </w:r>
            <w:r>
              <w:rPr>
                <w:rFonts w:ascii="Arial" w:hAnsi="Arial" w:cs="Arial"/>
              </w:rPr>
            </w:r>
          </w:p>
        </w:tc>
        <w:tc>
          <w:tcPr>
            <w:tcW w:w="5351" w:type="dxa"/>
            <w:textDirection w:val="lrTb"/>
            <w:noWrap w:val="false"/>
          </w:tcPr>
          <w:p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</w:r>
          </w:p>
        </w:tc>
      </w:tr>
      <w:tr>
        <w:tblPrEx/>
        <w:trPr/>
        <w:tc>
          <w:tcPr>
            <w:tcW w:w="392" w:type="dxa"/>
            <w:textDirection w:val="lrTb"/>
            <w:noWrap w:val="false"/>
          </w:tcPr>
          <w:p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8</w:t>
            </w:r>
            <w:r>
              <w:rPr>
                <w:rFonts w:ascii="Arial" w:hAnsi="Arial" w:cs="Arial"/>
              </w:rPr>
            </w:r>
          </w:p>
        </w:tc>
        <w:tc>
          <w:tcPr>
            <w:tcW w:w="3827" w:type="dxa"/>
            <w:textDirection w:val="lrTb"/>
            <w:noWrap w:val="false"/>
          </w:tcPr>
          <w:p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Предполагаемый общий срок эксплуатации здания</w:t>
            </w:r>
            <w:r>
              <w:rPr>
                <w:rFonts w:ascii="Arial" w:hAnsi="Arial" w:cs="Arial"/>
              </w:rPr>
            </w:r>
          </w:p>
        </w:tc>
        <w:tc>
          <w:tcPr>
            <w:tcW w:w="5351" w:type="dxa"/>
            <w:textDirection w:val="lrTb"/>
            <w:noWrap w:val="false"/>
          </w:tcPr>
          <w:p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</w:r>
          </w:p>
        </w:tc>
      </w:tr>
      <w:tr>
        <w:tblPrEx/>
        <w:trPr/>
        <w:tc>
          <w:tcPr>
            <w:tcW w:w="392" w:type="dxa"/>
            <w:textDirection w:val="lrTb"/>
            <w:noWrap w:val="false"/>
          </w:tcPr>
          <w:p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9</w:t>
            </w:r>
            <w:r>
              <w:rPr>
                <w:rFonts w:ascii="Arial" w:hAnsi="Arial" w:cs="Arial"/>
              </w:rPr>
            </w:r>
          </w:p>
        </w:tc>
        <w:tc>
          <w:tcPr>
            <w:tcW w:w="3827" w:type="dxa"/>
            <w:textDirection w:val="lrTb"/>
            <w:noWrap w:val="false"/>
          </w:tcPr>
          <w:p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Предполагается ли передислокация здания в процессе эксплуатации? Как часто?</w:t>
            </w:r>
            <w:r>
              <w:rPr>
                <w:rFonts w:ascii="Arial" w:hAnsi="Arial" w:cs="Arial"/>
              </w:rPr>
            </w:r>
          </w:p>
        </w:tc>
        <w:tc>
          <w:tcPr>
            <w:tcW w:w="5351" w:type="dxa"/>
            <w:textDirection w:val="lrTb"/>
            <w:noWrap w:val="false"/>
          </w:tcPr>
          <w:p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</w:r>
          </w:p>
        </w:tc>
      </w:tr>
      <w:tr>
        <w:tblPrEx/>
        <w:trPr/>
        <w:tc>
          <w:tcPr>
            <w:tcW w:w="392" w:type="dxa"/>
            <w:textDirection w:val="lrTb"/>
            <w:noWrap w:val="false"/>
          </w:tcPr>
          <w:p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10</w:t>
            </w:r>
            <w:r>
              <w:rPr>
                <w:rFonts w:ascii="Arial" w:hAnsi="Arial" w:cs="Arial"/>
              </w:rPr>
            </w:r>
          </w:p>
        </w:tc>
        <w:tc>
          <w:tcPr>
            <w:tcW w:w="3827" w:type="dxa"/>
            <w:textDirection w:val="lrTb"/>
            <w:noWrap w:val="false"/>
          </w:tcPr>
          <w:p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Каким образом предполагается осуществлять доставку здания до места эксплуатации?</w:t>
            </w:r>
            <w:r>
              <w:rPr>
                <w:rFonts w:ascii="Arial" w:hAnsi="Arial" w:cs="Arial"/>
              </w:rPr>
            </w:r>
          </w:p>
        </w:tc>
        <w:tc>
          <w:tcPr>
            <w:tcW w:w="5351" w:type="dxa"/>
            <w:textDirection w:val="lrTb"/>
            <w:noWrap w:val="false"/>
          </w:tcPr>
          <w:p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</w:r>
          </w:p>
        </w:tc>
      </w:tr>
      <w:tr>
        <w:tblPrEx/>
        <w:trPr/>
        <w:tc>
          <w:tcPr>
            <w:tcW w:w="392" w:type="dxa"/>
            <w:textDirection w:val="lrTb"/>
            <w:noWrap w:val="false"/>
          </w:tcPr>
          <w:p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11</w:t>
            </w:r>
            <w:r>
              <w:rPr>
                <w:rFonts w:ascii="Arial" w:hAnsi="Arial" w:cs="Arial"/>
              </w:rPr>
            </w:r>
          </w:p>
        </w:tc>
        <w:tc>
          <w:tcPr>
            <w:tcW w:w="3827" w:type="dxa"/>
            <w:textDirection w:val="lrTb"/>
            <w:noWrap w:val="false"/>
          </w:tcPr>
          <w:p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Ограничения по срокам изготовления здания</w:t>
            </w:r>
            <w:r>
              <w:rPr>
                <w:rFonts w:ascii="Arial" w:hAnsi="Arial" w:cs="Arial"/>
              </w:rPr>
            </w:r>
          </w:p>
        </w:tc>
        <w:tc>
          <w:tcPr>
            <w:tcW w:w="5351" w:type="dxa"/>
            <w:textDirection w:val="lrTb"/>
            <w:noWrap w:val="false"/>
          </w:tcPr>
          <w:p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</w:r>
          </w:p>
        </w:tc>
      </w:tr>
      <w:tr>
        <w:tblPrEx/>
        <w:trPr/>
        <w:tc>
          <w:tcPr>
            <w:tcW w:w="392" w:type="dxa"/>
            <w:textDirection w:val="lrTb"/>
            <w:noWrap w:val="false"/>
          </w:tcPr>
          <w:p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12</w:t>
            </w:r>
            <w:r>
              <w:rPr>
                <w:rFonts w:ascii="Arial" w:hAnsi="Arial" w:cs="Arial"/>
              </w:rPr>
            </w:r>
          </w:p>
        </w:tc>
        <w:tc>
          <w:tcPr>
            <w:tcW w:w="3827" w:type="dxa"/>
            <w:textDirection w:val="lrTb"/>
            <w:noWrap w:val="false"/>
          </w:tcPr>
          <w:p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Ограничения по срокам монтажа здания</w:t>
            </w:r>
            <w:r>
              <w:rPr>
                <w:rFonts w:ascii="Arial" w:hAnsi="Arial" w:cs="Arial"/>
              </w:rPr>
            </w:r>
          </w:p>
        </w:tc>
        <w:tc>
          <w:tcPr>
            <w:tcW w:w="5351" w:type="dxa"/>
            <w:textDirection w:val="lrTb"/>
            <w:noWrap w:val="false"/>
          </w:tcPr>
          <w:p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</w:r>
          </w:p>
        </w:tc>
      </w:tr>
      <w:tr>
        <w:tblPrEx/>
        <w:trPr/>
        <w:tc>
          <w:tcPr>
            <w:tcW w:w="392" w:type="dxa"/>
            <w:textDirection w:val="lrTb"/>
            <w:noWrap w:val="false"/>
          </w:tcPr>
          <w:p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13</w:t>
            </w:r>
            <w:r>
              <w:rPr>
                <w:rFonts w:ascii="Arial" w:hAnsi="Arial" w:cs="Arial"/>
              </w:rPr>
            </w:r>
          </w:p>
        </w:tc>
        <w:tc>
          <w:tcPr>
            <w:tcW w:w="3827" w:type="dxa"/>
            <w:textDirection w:val="lrTb"/>
            <w:noWrap w:val="false"/>
          </w:tcPr>
          <w:p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Какая имеется документация на здание (эскизный проект, рабочий проект и т.д.)</w:t>
            </w:r>
            <w:r>
              <w:rPr>
                <w:rFonts w:ascii="Arial" w:hAnsi="Arial" w:cs="Arial"/>
              </w:rPr>
            </w:r>
          </w:p>
        </w:tc>
        <w:tc>
          <w:tcPr>
            <w:tcW w:w="5351" w:type="dxa"/>
            <w:textDirection w:val="lrTb"/>
            <w:noWrap w:val="false"/>
          </w:tcPr>
          <w:p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</w:r>
          </w:p>
        </w:tc>
      </w:tr>
      <w:tr>
        <w:tblPrEx/>
        <w:trPr/>
        <w:tc>
          <w:tcPr>
            <w:tcW w:w="392" w:type="dxa"/>
            <w:textDirection w:val="lrTb"/>
            <w:noWrap w:val="false"/>
          </w:tcPr>
          <w:p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14</w:t>
            </w:r>
            <w:r>
              <w:rPr>
                <w:rFonts w:ascii="Arial" w:hAnsi="Arial" w:cs="Arial"/>
              </w:rPr>
            </w:r>
          </w:p>
        </w:tc>
        <w:tc>
          <w:tcPr>
            <w:tcW w:w="3827" w:type="dxa"/>
            <w:textDirection w:val="lrTb"/>
            <w:noWrap w:val="false"/>
          </w:tcPr>
          <w:p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Дополнительная информация по зданию, вопросы</w:t>
            </w:r>
            <w:r>
              <w:rPr>
                <w:rFonts w:ascii="Arial" w:hAnsi="Arial" w:cs="Arial"/>
              </w:rPr>
            </w:r>
          </w:p>
        </w:tc>
        <w:tc>
          <w:tcPr>
            <w:tcW w:w="5351" w:type="dxa"/>
            <w:textDirection w:val="lrTb"/>
            <w:noWrap w:val="false"/>
          </w:tcPr>
          <w:p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</w:r>
          </w:p>
        </w:tc>
      </w:tr>
      <w:tr>
        <w:tblPrEx/>
        <w:trPr>
          <w:trHeight w:val="108"/>
        </w:trPr>
        <w:tc>
          <w:tcPr>
            <w:tcW w:w="392" w:type="dxa"/>
            <w:textDirection w:val="lrTb"/>
            <w:noWrap w:val="false"/>
          </w:tcPr>
          <w:p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15</w:t>
            </w:r>
            <w:r>
              <w:rPr>
                <w:rFonts w:ascii="Arial" w:hAnsi="Arial" w:cs="Arial"/>
              </w:rPr>
            </w:r>
          </w:p>
        </w:tc>
        <w:tc>
          <w:tcPr>
            <w:tcW w:w="3827" w:type="dxa"/>
            <w:textDirection w:val="lrTb"/>
            <w:noWrap w:val="false"/>
          </w:tcPr>
          <w:p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Цвет наружной отделки здания по каталогу </w:t>
            </w:r>
            <w:r>
              <w:rPr>
                <w:rFonts w:ascii="Arial" w:hAnsi="Arial" w:cs="Arial"/>
                <w:lang w:val="en-US"/>
              </w:rPr>
              <w:t xml:space="preserve">RAL</w:t>
            </w:r>
            <w:r>
              <w:rPr>
                <w:rFonts w:ascii="Arial" w:hAnsi="Arial" w:cs="Arial"/>
              </w:rPr>
            </w:r>
          </w:p>
        </w:tc>
        <w:tc>
          <w:tcPr>
            <w:tcW w:w="5351" w:type="dxa"/>
            <w:textDirection w:val="lrTb"/>
            <w:noWrap w:val="false"/>
          </w:tcPr>
          <w:p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</w:r>
          </w:p>
        </w:tc>
      </w:tr>
      <w:tr>
        <w:tblPrEx/>
        <w:trPr/>
        <w:tc>
          <w:tcPr>
            <w:tcW w:w="392" w:type="dxa"/>
            <w:textDirection w:val="lrTb"/>
            <w:noWrap w:val="false"/>
          </w:tcPr>
          <w:p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16</w:t>
            </w:r>
            <w:r>
              <w:rPr>
                <w:rFonts w:ascii="Arial" w:hAnsi="Arial" w:cs="Arial"/>
              </w:rPr>
            </w:r>
          </w:p>
        </w:tc>
        <w:tc>
          <w:tcPr>
            <w:tcW w:w="3827" w:type="dxa"/>
            <w:textDirection w:val="lrTb"/>
            <w:noWrap w:val="false"/>
          </w:tcPr>
          <w:p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Электроснабжение</w:t>
            </w:r>
            <w:r>
              <w:rPr>
                <w:rFonts w:ascii="Arial" w:hAnsi="Arial" w:cs="Arial"/>
              </w:rPr>
            </w:r>
          </w:p>
        </w:tc>
        <w:tc>
          <w:tcPr>
            <w:tcW w:w="5351" w:type="dxa"/>
            <w:textDirection w:val="lrTb"/>
            <w:noWrap w:val="false"/>
          </w:tcPr>
          <w:p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 xml:space="preserve">○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>
              <w:rPr>
                <w:rFonts w:ascii="Arial" w:hAnsi="Arial" w:cs="Arial"/>
              </w:rPr>
              <w:t xml:space="preserve">Центральное</w:t>
            </w:r>
            <w:r>
              <w:rPr>
                <w:rFonts w:ascii="Arial" w:hAnsi="Arial" w:cs="Arial"/>
                <w:lang w:val="en-US"/>
              </w:rPr>
            </w:r>
          </w:p>
          <w:p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 xml:space="preserve">○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>
              <w:rPr>
                <w:rFonts w:ascii="Arial" w:hAnsi="Arial" w:cs="Arial"/>
              </w:rPr>
              <w:t xml:space="preserve">Автономное</w:t>
            </w:r>
            <w:r>
              <w:rPr>
                <w:rFonts w:ascii="Arial" w:hAnsi="Arial" w:cs="Arial"/>
                <w:lang w:val="en-US"/>
              </w:rPr>
            </w:r>
          </w:p>
        </w:tc>
      </w:tr>
      <w:tr>
        <w:tblPrEx/>
        <w:trPr/>
        <w:tc>
          <w:tcPr>
            <w:tcW w:w="392" w:type="dxa"/>
            <w:textDirection w:val="lrTb"/>
            <w:noWrap w:val="false"/>
          </w:tcPr>
          <w:p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17</w:t>
            </w:r>
            <w:r>
              <w:rPr>
                <w:rFonts w:ascii="Arial" w:hAnsi="Arial" w:cs="Arial"/>
              </w:rPr>
            </w:r>
          </w:p>
        </w:tc>
        <w:tc>
          <w:tcPr>
            <w:tcW w:w="3827" w:type="dxa"/>
            <w:textDirection w:val="lrTb"/>
            <w:noWrap w:val="false"/>
          </w:tcPr>
          <w:p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Канализация</w:t>
            </w:r>
            <w:r>
              <w:rPr>
                <w:rFonts w:ascii="Arial" w:hAnsi="Arial" w:cs="Arial"/>
              </w:rPr>
            </w:r>
          </w:p>
        </w:tc>
        <w:tc>
          <w:tcPr>
            <w:tcW w:w="5351" w:type="dxa"/>
            <w:textDirection w:val="lrTb"/>
            <w:noWrap w:val="false"/>
          </w:tcPr>
          <w:p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 xml:space="preserve">○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>
              <w:rPr>
                <w:rFonts w:ascii="Arial" w:hAnsi="Arial" w:cs="Arial"/>
              </w:rPr>
              <w:t xml:space="preserve">Централизованная</w:t>
            </w:r>
            <w:r>
              <w:rPr>
                <w:rFonts w:ascii="Arial" w:hAnsi="Arial" w:cs="Arial"/>
                <w:lang w:val="en-US"/>
              </w:rPr>
            </w:r>
          </w:p>
          <w:p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○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>
              <w:rPr>
                <w:rFonts w:ascii="Arial" w:hAnsi="Arial" w:cs="Arial"/>
              </w:rPr>
              <w:t xml:space="preserve">Автономная</w:t>
            </w:r>
            <w:r>
              <w:rPr>
                <w:rFonts w:ascii="Arial" w:hAnsi="Arial" w:cs="Arial"/>
              </w:rPr>
            </w:r>
          </w:p>
        </w:tc>
      </w:tr>
      <w:tr>
        <w:tblPrEx/>
        <w:trPr/>
        <w:tc>
          <w:tcPr>
            <w:tcW w:w="392" w:type="dxa"/>
            <w:textDirection w:val="lrTb"/>
            <w:noWrap w:val="false"/>
          </w:tcPr>
          <w:p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18</w:t>
            </w:r>
            <w:r>
              <w:rPr>
                <w:rFonts w:ascii="Arial" w:hAnsi="Arial" w:cs="Arial"/>
              </w:rPr>
            </w:r>
          </w:p>
        </w:tc>
        <w:tc>
          <w:tcPr>
            <w:tcW w:w="3827" w:type="dxa"/>
            <w:textDirection w:val="lrTb"/>
            <w:noWrap w:val="false"/>
          </w:tcPr>
          <w:p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Водоснабжение</w:t>
            </w:r>
            <w:r>
              <w:rPr>
                <w:rFonts w:ascii="Arial" w:hAnsi="Arial" w:cs="Arial"/>
              </w:rPr>
            </w:r>
          </w:p>
        </w:tc>
        <w:tc>
          <w:tcPr>
            <w:tcW w:w="5351" w:type="dxa"/>
            <w:textDirection w:val="lrTb"/>
            <w:noWrap w:val="false"/>
          </w:tcPr>
          <w:p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 xml:space="preserve">○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>
              <w:rPr>
                <w:rFonts w:ascii="Arial" w:hAnsi="Arial" w:cs="Arial"/>
              </w:rPr>
              <w:t xml:space="preserve">Централизованное</w:t>
            </w:r>
            <w:r>
              <w:rPr>
                <w:rFonts w:ascii="Arial" w:hAnsi="Arial" w:cs="Arial"/>
                <w:lang w:val="en-US"/>
              </w:rPr>
            </w:r>
          </w:p>
          <w:p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○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>
              <w:rPr>
                <w:rFonts w:ascii="Arial" w:hAnsi="Arial" w:cs="Arial"/>
              </w:rPr>
              <w:t xml:space="preserve">Автономное</w:t>
            </w:r>
            <w:r>
              <w:rPr>
                <w:rFonts w:ascii="Arial" w:hAnsi="Arial" w:cs="Arial"/>
              </w:rPr>
            </w:r>
          </w:p>
        </w:tc>
      </w:tr>
      <w:tr>
        <w:tblPrEx/>
        <w:trPr/>
        <w:tc>
          <w:tcPr>
            <w:tcW w:w="392" w:type="dxa"/>
            <w:textDirection w:val="lrTb"/>
            <w:noWrap w:val="false"/>
          </w:tcPr>
          <w:p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19</w:t>
            </w:r>
            <w:r>
              <w:rPr>
                <w:rFonts w:ascii="Arial" w:hAnsi="Arial" w:cs="Arial"/>
              </w:rPr>
            </w:r>
          </w:p>
        </w:tc>
        <w:tc>
          <w:tcPr>
            <w:tcW w:w="3827" w:type="dxa"/>
            <w:textDirection w:val="lrTb"/>
            <w:noWrap w:val="false"/>
          </w:tcPr>
          <w:p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Пожарная сигнализация</w:t>
            </w:r>
            <w:r>
              <w:rPr>
                <w:rFonts w:ascii="Arial" w:hAnsi="Arial" w:cs="Arial"/>
              </w:rPr>
            </w:r>
          </w:p>
        </w:tc>
        <w:tc>
          <w:tcPr>
            <w:tcW w:w="5351" w:type="dxa"/>
            <w:textDirection w:val="lrTb"/>
            <w:noWrap w:val="false"/>
          </w:tcPr>
          <w:p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 xml:space="preserve">○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>
              <w:rPr>
                <w:rFonts w:ascii="Arial" w:hAnsi="Arial" w:cs="Arial"/>
              </w:rPr>
              <w:t xml:space="preserve">Адресная</w:t>
            </w:r>
            <w:r>
              <w:rPr>
                <w:rFonts w:ascii="Arial" w:hAnsi="Arial" w:cs="Arial"/>
                <w:lang w:val="en-US"/>
              </w:rPr>
            </w:r>
          </w:p>
          <w:p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○</w:t>
            </w:r>
            <w:r>
              <w:rPr>
                <w:rFonts w:ascii="Arial" w:hAnsi="Arial" w:cs="Arial"/>
              </w:rPr>
              <w:t xml:space="preserve"> Точечная</w:t>
            </w:r>
            <w:r>
              <w:rPr>
                <w:rFonts w:ascii="Arial" w:hAnsi="Arial" w:cs="Arial"/>
              </w:rPr>
            </w:r>
          </w:p>
        </w:tc>
      </w:tr>
      <w:tr>
        <w:tblPrEx/>
        <w:trPr/>
        <w:tc>
          <w:tcPr>
            <w:tcW w:w="392" w:type="dxa"/>
            <w:textDirection w:val="lrTb"/>
            <w:noWrap w:val="false"/>
          </w:tcPr>
          <w:p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20</w:t>
            </w:r>
            <w:r>
              <w:rPr>
                <w:rFonts w:ascii="Arial" w:hAnsi="Arial" w:cs="Arial"/>
              </w:rPr>
            </w:r>
          </w:p>
        </w:tc>
        <w:tc>
          <w:tcPr>
            <w:tcW w:w="3827" w:type="dxa"/>
            <w:textDirection w:val="lrTb"/>
            <w:noWrap w:val="false"/>
          </w:tcPr>
          <w:p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Вентиляция</w:t>
            </w:r>
            <w:r>
              <w:rPr>
                <w:rFonts w:ascii="Arial" w:hAnsi="Arial" w:cs="Arial"/>
              </w:rPr>
            </w:r>
          </w:p>
        </w:tc>
        <w:tc>
          <w:tcPr>
            <w:tcW w:w="5351" w:type="dxa"/>
            <w:textDirection w:val="lrTb"/>
            <w:noWrap w:val="false"/>
          </w:tcPr>
          <w:p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○ Естественная</w:t>
            </w:r>
            <w:r>
              <w:rPr>
                <w:rFonts w:ascii="Arial" w:hAnsi="Arial" w:cs="Arial"/>
              </w:rPr>
            </w:r>
          </w:p>
          <w:p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○</w:t>
            </w:r>
            <w:r>
              <w:rPr>
                <w:rFonts w:ascii="Arial" w:hAnsi="Arial" w:cs="Arial"/>
              </w:rPr>
              <w:t xml:space="preserve"> Принудительная</w:t>
            </w:r>
            <w:r>
              <w:rPr>
                <w:rFonts w:ascii="Arial" w:hAnsi="Arial" w:cs="Arial"/>
              </w:rPr>
              <w:t xml:space="preserve"> (приточно-вытяжная)</w:t>
            </w:r>
            <w:r>
              <w:rPr>
                <w:rFonts w:ascii="Arial" w:hAnsi="Arial" w:cs="Arial"/>
              </w:rPr>
            </w:r>
          </w:p>
          <w:p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○ </w:t>
            </w:r>
            <w:r>
              <w:rPr>
                <w:rFonts w:ascii="Arial" w:hAnsi="Arial" w:cs="Arial"/>
              </w:rPr>
              <w:t xml:space="preserve">Принудительная (вытяжные </w:t>
            </w:r>
            <w:r>
              <w:rPr>
                <w:rFonts w:ascii="Arial" w:hAnsi="Arial" w:cs="Arial"/>
              </w:rPr>
              <w:t xml:space="preserve">э</w:t>
            </w:r>
            <w:r>
              <w:rPr>
                <w:rFonts w:ascii="Arial" w:hAnsi="Arial" w:cs="Arial"/>
              </w:rPr>
              <w:t xml:space="preserve">лектровентиляторы</w:t>
            </w:r>
            <w:r>
              <w:rPr>
                <w:rFonts w:ascii="Arial" w:hAnsi="Arial" w:cs="Arial"/>
              </w:rPr>
              <w:t xml:space="preserve"> в </w:t>
            </w:r>
            <w:r>
              <w:rPr>
                <w:rFonts w:ascii="Arial" w:hAnsi="Arial" w:cs="Arial"/>
              </w:rPr>
              <w:t xml:space="preserve">сан-узлах</w:t>
            </w:r>
            <w:r>
              <w:rPr>
                <w:rFonts w:ascii="Arial" w:hAnsi="Arial" w:cs="Arial"/>
              </w:rPr>
              <w:t xml:space="preserve">)</w:t>
            </w:r>
            <w:r>
              <w:rPr>
                <w:rFonts w:ascii="Arial" w:hAnsi="Arial" w:cs="Arial"/>
              </w:rPr>
            </w:r>
          </w:p>
        </w:tc>
      </w:tr>
      <w:tr>
        <w:tblPrEx/>
        <w:trPr/>
        <w:tc>
          <w:tcPr>
            <w:tcW w:w="392" w:type="dxa"/>
            <w:textDirection w:val="lrTb"/>
            <w:noWrap w:val="false"/>
          </w:tcPr>
          <w:p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21</w:t>
            </w:r>
            <w:r>
              <w:rPr>
                <w:rFonts w:ascii="Arial" w:hAnsi="Arial" w:cs="Arial"/>
              </w:rPr>
            </w:r>
          </w:p>
        </w:tc>
        <w:tc>
          <w:tcPr>
            <w:tcW w:w="3827" w:type="dxa"/>
            <w:textDirection w:val="lrTb"/>
            <w:noWrap w:val="false"/>
          </w:tcPr>
          <w:p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Отопление</w:t>
            </w:r>
            <w:r>
              <w:rPr>
                <w:rFonts w:ascii="Arial" w:hAnsi="Arial" w:cs="Arial"/>
              </w:rPr>
            </w:r>
          </w:p>
        </w:tc>
        <w:tc>
          <w:tcPr>
            <w:tcW w:w="5351" w:type="dxa"/>
            <w:textDirection w:val="lrTb"/>
            <w:noWrap w:val="false"/>
          </w:tcPr>
          <w:p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○ Централизованное</w:t>
            </w:r>
            <w:r>
              <w:rPr>
                <w:rFonts w:ascii="Arial" w:hAnsi="Arial" w:cs="Arial"/>
              </w:rPr>
              <w:t xml:space="preserve"> (</w:t>
            </w:r>
            <w:r>
              <w:rPr>
                <w:rFonts w:ascii="Arial" w:hAnsi="Arial" w:cs="Arial"/>
              </w:rPr>
              <w:t xml:space="preserve">во</w:t>
            </w:r>
            <w:r>
              <w:rPr>
                <w:rFonts w:ascii="Arial" w:hAnsi="Arial" w:cs="Arial"/>
              </w:rPr>
              <w:t xml:space="preserve">д</w:t>
            </w:r>
            <w:r>
              <w:rPr>
                <w:rFonts w:ascii="Arial" w:hAnsi="Arial" w:cs="Arial"/>
              </w:rPr>
              <w:t xml:space="preserve">я</w:t>
            </w:r>
            <w:r>
              <w:rPr>
                <w:rFonts w:ascii="Arial" w:hAnsi="Arial" w:cs="Arial"/>
              </w:rPr>
              <w:t xml:space="preserve">ное)</w:t>
            </w:r>
            <w:r>
              <w:rPr>
                <w:rFonts w:ascii="Arial" w:hAnsi="Arial" w:cs="Arial"/>
              </w:rPr>
            </w:r>
          </w:p>
          <w:p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○ Централизованное (электрическое)</w:t>
            </w:r>
            <w:r>
              <w:rPr>
                <w:rFonts w:ascii="Arial" w:hAnsi="Arial" w:cs="Arial"/>
              </w:rPr>
            </w:r>
          </w:p>
          <w:p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○ </w:t>
            </w:r>
            <w:r>
              <w:rPr>
                <w:rFonts w:ascii="Arial" w:hAnsi="Arial" w:cs="Arial"/>
              </w:rPr>
              <w:t xml:space="preserve">Автономное</w:t>
            </w:r>
            <w:r>
              <w:rPr>
                <w:rFonts w:ascii="Arial" w:hAnsi="Arial" w:cs="Arial"/>
              </w:rPr>
            </w:r>
          </w:p>
        </w:tc>
      </w:tr>
      <w:tr>
        <w:tblPrEx/>
        <w:trPr/>
        <w:tc>
          <w:tcPr>
            <w:tcW w:w="392" w:type="dxa"/>
            <w:textDirection w:val="lrTb"/>
            <w:noWrap w:val="false"/>
          </w:tcPr>
          <w:p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22</w:t>
            </w:r>
            <w:r>
              <w:rPr>
                <w:rFonts w:ascii="Arial" w:hAnsi="Arial" w:cs="Arial"/>
              </w:rPr>
            </w:r>
          </w:p>
        </w:tc>
        <w:tc>
          <w:tcPr>
            <w:tcW w:w="3827" w:type="dxa"/>
            <w:textDirection w:val="lrTb"/>
            <w:noWrap w:val="false"/>
          </w:tcPr>
          <w:p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Кондицион</w:t>
            </w:r>
            <w:r>
              <w:rPr>
                <w:rFonts w:ascii="Arial" w:hAnsi="Arial" w:cs="Arial"/>
              </w:rPr>
              <w:t xml:space="preserve">ирование</w:t>
            </w:r>
            <w:r>
              <w:rPr>
                <w:rFonts w:ascii="Arial" w:hAnsi="Arial" w:cs="Arial"/>
              </w:rPr>
            </w:r>
          </w:p>
        </w:tc>
        <w:tc>
          <w:tcPr>
            <w:tcW w:w="5351" w:type="dxa"/>
            <w:textDirection w:val="lrTb"/>
            <w:noWrap w:val="false"/>
          </w:tcPr>
          <w:p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 xml:space="preserve">○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>
              <w:rPr>
                <w:rFonts w:ascii="Arial" w:hAnsi="Arial" w:cs="Arial"/>
              </w:rPr>
              <w:t xml:space="preserve">Да</w:t>
            </w:r>
            <w:r>
              <w:rPr>
                <w:rFonts w:ascii="Arial" w:hAnsi="Arial" w:cs="Arial"/>
                <w:lang w:val="en-US"/>
              </w:rPr>
            </w:r>
          </w:p>
          <w:p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○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>
              <w:rPr>
                <w:rFonts w:ascii="Arial" w:hAnsi="Arial" w:cs="Arial"/>
              </w:rPr>
              <w:t xml:space="preserve">Нет</w:t>
            </w:r>
            <w:r>
              <w:rPr>
                <w:rFonts w:ascii="Arial" w:hAnsi="Arial" w:cs="Arial"/>
              </w:rPr>
            </w:r>
          </w:p>
        </w:tc>
      </w:tr>
      <w:tr>
        <w:tblPrEx/>
        <w:trPr/>
        <w:tc>
          <w:tcPr>
            <w:tcW w:w="392" w:type="dxa"/>
            <w:textDirection w:val="lrTb"/>
            <w:noWrap w:val="false"/>
          </w:tcPr>
          <w:p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23</w:t>
            </w:r>
            <w:r>
              <w:rPr>
                <w:rFonts w:ascii="Arial" w:hAnsi="Arial" w:cs="Arial"/>
              </w:rPr>
            </w:r>
          </w:p>
        </w:tc>
        <w:tc>
          <w:tcPr>
            <w:tcW w:w="3827" w:type="dxa"/>
            <w:textDirection w:val="lrTb"/>
            <w:noWrap w:val="false"/>
          </w:tcPr>
          <w:p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Прикрепленные файлы</w:t>
            </w:r>
            <w:r>
              <w:rPr>
                <w:rFonts w:ascii="Arial" w:hAnsi="Arial" w:cs="Arial"/>
              </w:rPr>
            </w:r>
          </w:p>
        </w:tc>
        <w:tc>
          <w:tcPr>
            <w:tcW w:w="5351" w:type="dxa"/>
            <w:textDirection w:val="lrTb"/>
            <w:noWrap w:val="false"/>
          </w:tcPr>
          <w:p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</w:r>
          </w:p>
        </w:tc>
      </w:tr>
    </w:tbl>
    <w:p>
      <w:pPr>
        <w:rPr>
          <w:rFonts w:ascii="Arial" w:hAnsi="Arial" w:cs="Arial"/>
          <w:color w:val="004d7e"/>
        </w:rPr>
      </w:pPr>
      <w:r>
        <w:rPr>
          <w:rFonts w:ascii="Arial" w:hAnsi="Arial" w:cs="Arial"/>
          <w:color w:val="004d7e"/>
        </w:rPr>
      </w:r>
      <w:r>
        <w:rPr>
          <w:rFonts w:ascii="Arial" w:hAnsi="Arial" w:cs="Arial"/>
          <w:color w:val="004d7e"/>
        </w:rPr>
      </w:r>
    </w:p>
    <w:sectPr>
      <w:footerReference w:type="default" r:id="rId8"/>
      <w:footnotePr/>
      <w:endnotePr/>
      <w:type w:val="nextPage"/>
      <w:pgSz w:w="11906" w:h="16838" w:orient="portrait"/>
      <w:pgMar w:top="567" w:right="851" w:bottom="284" w:left="1701" w:header="709" w:footer="933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</w:font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8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-1799762616"/>
      <w:docPartObj>
        <w:docPartGallery w:val="Page Numbers (Bottom of Page)"/>
        <w:docPartUnique w:val="true"/>
      </w:docPartObj>
      <w:rPr>
        <w:sz w:val="20"/>
        <w:szCs w:val="20"/>
      </w:rPr>
    </w:sdtPr>
    <w:sdtContent>
      <w:sdt>
        <w:sdtPr>
          <w15:appearance w15:val="boundingBox"/>
          <w:id w:val="-1669238322"/>
          <w:docPartObj>
            <w:docPartGallery w:val="Page Numbers (Top of Page)"/>
            <w:docPartUnique w:val="true"/>
          </w:docPartObj>
          <w:rPr>
            <w:sz w:val="20"/>
            <w:szCs w:val="20"/>
          </w:rPr>
        </w:sdtPr>
        <w:sdtContent>
          <w:p>
            <w:pPr>
              <w:pStyle w:val="70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Страница </w:t>
            </w:r>
            <w:r>
              <w:rPr>
                <w:bCs/>
                <w:sz w:val="20"/>
                <w:szCs w:val="20"/>
              </w:rPr>
              <w:fldChar w:fldCharType="begin"/>
            </w:r>
            <w:r>
              <w:rPr>
                <w:bCs/>
                <w:sz w:val="20"/>
                <w:szCs w:val="20"/>
              </w:rPr>
              <w:instrText xml:space="preserve">PAGE</w:instrText>
            </w:r>
            <w:r>
              <w:rPr>
                <w:bCs/>
                <w:sz w:val="20"/>
                <w:szCs w:val="20"/>
              </w:rPr>
              <w:fldChar w:fldCharType="separate"/>
            </w:r>
            <w:r>
              <w:rPr>
                <w:bCs/>
                <w:sz w:val="20"/>
                <w:szCs w:val="20"/>
              </w:rPr>
              <w:t xml:space="preserve">2</w:t>
            </w:r>
            <w:r>
              <w:rPr>
                <w:bCs/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из </w:t>
            </w:r>
            <w:r>
              <w:rPr>
                <w:bCs/>
                <w:sz w:val="20"/>
                <w:szCs w:val="20"/>
              </w:rPr>
              <w:fldChar w:fldCharType="begin"/>
            </w:r>
            <w:r>
              <w:rPr>
                <w:bCs/>
                <w:sz w:val="20"/>
                <w:szCs w:val="20"/>
              </w:rPr>
              <w:instrText xml:space="preserve">NUMPAGES</w:instrText>
            </w:r>
            <w:r>
              <w:rPr>
                <w:bCs/>
                <w:sz w:val="20"/>
                <w:szCs w:val="20"/>
              </w:rPr>
              <w:fldChar w:fldCharType="separate"/>
            </w:r>
            <w:r>
              <w:rPr>
                <w:bCs/>
                <w:sz w:val="20"/>
                <w:szCs w:val="20"/>
              </w:rPr>
              <w:t xml:space="preserve">2</w:t>
            </w:r>
            <w:r>
              <w:rPr>
                <w:bCs/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</w:r>
          </w:p>
        </w:sdtContent>
      </w:sdt>
    </w:sdtContent>
  </w:sdt>
  <w:p>
    <w:pPr>
      <w:pStyle w:val="703"/>
      <w:rPr>
        <w:sz w:val="20"/>
        <w:szCs w:val="20"/>
      </w:rPr>
    </w:pPr>
    <w:r>
      <w:rPr>
        <w:sz w:val="20"/>
        <w:szCs w:val="20"/>
      </w:rPr>
    </w:r>
    <w:r>
      <w:rPr>
        <w:sz w:val="20"/>
        <w:szCs w:val="20"/>
      </w:rPr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90"/>
    <w:next w:val="690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691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690"/>
    <w:next w:val="690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691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90"/>
    <w:next w:val="690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691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90"/>
    <w:next w:val="690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691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90"/>
    <w:next w:val="690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691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90"/>
    <w:next w:val="690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691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90"/>
    <w:next w:val="690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691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90"/>
    <w:next w:val="690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691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90"/>
    <w:next w:val="690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691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1">
    <w:name w:val="List Paragraph"/>
    <w:basedOn w:val="690"/>
    <w:uiPriority w:val="34"/>
    <w:qFormat/>
    <w:pPr>
      <w:contextualSpacing/>
      <w:ind w:left="720"/>
    </w:pPr>
  </w:style>
  <w:style w:type="paragraph" w:styleId="33">
    <w:name w:val="No Spacing"/>
    <w:uiPriority w:val="1"/>
    <w:qFormat/>
    <w:pPr>
      <w:spacing w:before="0" w:after="0" w:line="240" w:lineRule="auto"/>
    </w:pPr>
  </w:style>
  <w:style w:type="paragraph" w:styleId="34">
    <w:name w:val="Title"/>
    <w:basedOn w:val="690"/>
    <w:next w:val="690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691"/>
    <w:link w:val="34"/>
    <w:uiPriority w:val="10"/>
    <w:rPr>
      <w:sz w:val="48"/>
      <w:szCs w:val="48"/>
    </w:rPr>
  </w:style>
  <w:style w:type="paragraph" w:styleId="36">
    <w:name w:val="Subtitle"/>
    <w:basedOn w:val="690"/>
    <w:next w:val="690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691"/>
    <w:link w:val="36"/>
    <w:uiPriority w:val="11"/>
    <w:rPr>
      <w:sz w:val="24"/>
      <w:szCs w:val="24"/>
    </w:rPr>
  </w:style>
  <w:style w:type="paragraph" w:styleId="38">
    <w:name w:val="Quote"/>
    <w:basedOn w:val="690"/>
    <w:next w:val="690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90"/>
    <w:next w:val="690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character" w:styleId="43">
    <w:name w:val="Header Char"/>
    <w:basedOn w:val="691"/>
    <w:link w:val="701"/>
    <w:uiPriority w:val="99"/>
  </w:style>
  <w:style w:type="character" w:styleId="45">
    <w:name w:val="Footer Char"/>
    <w:basedOn w:val="691"/>
    <w:link w:val="703"/>
    <w:uiPriority w:val="99"/>
  </w:style>
  <w:style w:type="paragraph" w:styleId="46">
    <w:name w:val="Caption"/>
    <w:basedOn w:val="690"/>
    <w:next w:val="690"/>
    <w:link w:val="47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691"/>
    <w:link w:val="46"/>
    <w:uiPriority w:val="35"/>
    <w:rPr>
      <w:b/>
      <w:bCs/>
      <w:color w:val="4f81bd" w:themeColor="accent1"/>
      <w:sz w:val="18"/>
      <w:szCs w:val="18"/>
    </w:rPr>
  </w:style>
  <w:style w:type="table" w:styleId="49">
    <w:name w:val="Table Grid Light"/>
    <w:basedOn w:val="69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69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69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69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69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69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69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69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69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69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8">
    <w:name w:val="List Table 7 Colorful - Accent 2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9">
    <w:name w:val="List Table 7 Colorful - Accent 3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50">
    <w:name w:val="List Table 7 Colorful - Accent 4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1">
    <w:name w:val="List Table 7 Colorful - Accent 5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2">
    <w:name w:val="List Table 7 Colorful - Accent 6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3">
    <w:name w:val="Lined - Accent"/>
    <w:basedOn w:val="69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69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5">
    <w:name w:val="Lined - Accent 2"/>
    <w:basedOn w:val="69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6">
    <w:name w:val="Lined - Accent 3"/>
    <w:basedOn w:val="69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7">
    <w:name w:val="Lined - Accent 4"/>
    <w:basedOn w:val="69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8">
    <w:name w:val="Lined - Accent 5"/>
    <w:basedOn w:val="69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9">
    <w:name w:val="Lined - Accent 6"/>
    <w:basedOn w:val="69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0">
    <w:name w:val="Bordered &amp; Lined - Accent"/>
    <w:basedOn w:val="69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69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2">
    <w:name w:val="Bordered &amp; Lined - Accent 2"/>
    <w:basedOn w:val="69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3">
    <w:name w:val="Bordered &amp; Lined - Accent 3"/>
    <w:basedOn w:val="69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4">
    <w:name w:val="Bordered &amp; Lined - Accent 4"/>
    <w:basedOn w:val="69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5">
    <w:name w:val="Bordered &amp; Lined - Accent 5"/>
    <w:basedOn w:val="69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6">
    <w:name w:val="Bordered &amp; Lined - Accent 6"/>
    <w:basedOn w:val="69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7">
    <w:name w:val="Bordered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69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175">
    <w:name w:val="footnote text"/>
    <w:basedOn w:val="690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691"/>
    <w:uiPriority w:val="99"/>
    <w:unhideWhenUsed/>
    <w:rPr>
      <w:vertAlign w:val="superscript"/>
    </w:rPr>
  </w:style>
  <w:style w:type="paragraph" w:styleId="178">
    <w:name w:val="endnote text"/>
    <w:basedOn w:val="690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691"/>
    <w:uiPriority w:val="99"/>
    <w:semiHidden/>
    <w:unhideWhenUsed/>
    <w:rPr>
      <w:vertAlign w:val="superscript"/>
    </w:rPr>
  </w:style>
  <w:style w:type="paragraph" w:styleId="181">
    <w:name w:val="toc 1"/>
    <w:basedOn w:val="690"/>
    <w:next w:val="690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90"/>
    <w:next w:val="690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90"/>
    <w:next w:val="690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90"/>
    <w:next w:val="690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90"/>
    <w:next w:val="690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90"/>
    <w:next w:val="690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90"/>
    <w:next w:val="690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90"/>
    <w:next w:val="690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90"/>
    <w:next w:val="690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90"/>
    <w:next w:val="690"/>
    <w:uiPriority w:val="99"/>
    <w:unhideWhenUsed/>
    <w:pPr>
      <w:spacing w:after="0" w:afterAutospacing="0"/>
    </w:pPr>
  </w:style>
  <w:style w:type="paragraph" w:styleId="690" w:default="1">
    <w:name w:val="Normal"/>
    <w:qFormat/>
    <w:rPr>
      <w:sz w:val="24"/>
      <w:szCs w:val="24"/>
    </w:rPr>
  </w:style>
  <w:style w:type="character" w:styleId="691" w:default="1">
    <w:name w:val="Default Paragraph Font"/>
    <w:uiPriority w:val="1"/>
    <w:semiHidden/>
    <w:unhideWhenUsed/>
  </w:style>
  <w:style w:type="table" w:styleId="692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93" w:default="1">
    <w:name w:val="No List"/>
    <w:uiPriority w:val="99"/>
    <w:semiHidden/>
    <w:unhideWhenUsed/>
  </w:style>
  <w:style w:type="table" w:styleId="694">
    <w:name w:val="Table Grid"/>
    <w:basedOn w:val="692"/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paragraph" w:styleId="695">
    <w:name w:val="Balloon Text"/>
    <w:basedOn w:val="690"/>
    <w:link w:val="696"/>
    <w:rPr>
      <w:rFonts w:ascii="Tahoma" w:hAnsi="Tahoma" w:cs="Tahoma"/>
      <w:sz w:val="16"/>
      <w:szCs w:val="16"/>
    </w:rPr>
  </w:style>
  <w:style w:type="character" w:styleId="696" w:customStyle="1">
    <w:name w:val="Текст выноски Знак"/>
    <w:basedOn w:val="691"/>
    <w:link w:val="695"/>
    <w:rPr>
      <w:rFonts w:ascii="Tahoma" w:hAnsi="Tahoma" w:cs="Tahoma"/>
      <w:sz w:val="16"/>
      <w:szCs w:val="16"/>
    </w:rPr>
  </w:style>
  <w:style w:type="character" w:styleId="697">
    <w:name w:val="Hyperlink"/>
    <w:basedOn w:val="691"/>
    <w:rPr>
      <w:color w:val="0000ff"/>
      <w:u w:val="single"/>
    </w:rPr>
  </w:style>
  <w:style w:type="paragraph" w:styleId="698" w:customStyle="1">
    <w:name w:val="Обратный адрес"/>
    <w:basedOn w:val="690"/>
    <w:uiPriority w:val="2"/>
    <w:qFormat/>
    <w:pPr>
      <w:ind w:left="6480"/>
      <w:spacing w:line="300" w:lineRule="auto"/>
    </w:pPr>
    <w:rPr>
      <w:rFonts w:asciiTheme="minorHAnsi" w:hAnsiTheme="minorHAnsi" w:eastAsiaTheme="minorEastAsia" w:cstheme="minorBidi"/>
      <w:sz w:val="20"/>
      <w:szCs w:val="20"/>
      <w:lang w:eastAsia="en-US"/>
    </w:rPr>
  </w:style>
  <w:style w:type="paragraph" w:styleId="699">
    <w:name w:val="Signature"/>
    <w:basedOn w:val="690"/>
    <w:link w:val="700"/>
    <w:uiPriority w:val="99"/>
    <w:unhideWhenUsed/>
    <w:pPr>
      <w:ind w:left="4320"/>
      <w:spacing w:line="300" w:lineRule="auto"/>
    </w:pPr>
    <w:rPr>
      <w:rFonts w:asciiTheme="minorHAnsi" w:hAnsiTheme="minorHAnsi" w:eastAsiaTheme="minorEastAsia" w:cstheme="minorBidi"/>
      <w:sz w:val="20"/>
      <w:szCs w:val="20"/>
      <w:lang w:eastAsia="en-US"/>
    </w:rPr>
  </w:style>
  <w:style w:type="character" w:styleId="700" w:customStyle="1">
    <w:name w:val="Подпись Знак"/>
    <w:basedOn w:val="691"/>
    <w:link w:val="699"/>
    <w:uiPriority w:val="99"/>
    <w:rPr>
      <w:rFonts w:asciiTheme="minorHAnsi" w:hAnsiTheme="minorHAnsi" w:eastAsiaTheme="minorEastAsia" w:cstheme="minorBidi"/>
      <w:lang w:eastAsia="en-US"/>
    </w:rPr>
  </w:style>
  <w:style w:type="paragraph" w:styleId="701">
    <w:name w:val="Header"/>
    <w:basedOn w:val="690"/>
    <w:link w:val="702"/>
    <w:pPr>
      <w:tabs>
        <w:tab w:val="center" w:pos="4677" w:leader="none"/>
        <w:tab w:val="right" w:pos="9355" w:leader="none"/>
      </w:tabs>
    </w:pPr>
  </w:style>
  <w:style w:type="character" w:styleId="702" w:customStyle="1">
    <w:name w:val="Верхний колонтитул Знак"/>
    <w:basedOn w:val="691"/>
    <w:link w:val="701"/>
    <w:rPr>
      <w:sz w:val="24"/>
      <w:szCs w:val="24"/>
    </w:rPr>
  </w:style>
  <w:style w:type="paragraph" w:styleId="703">
    <w:name w:val="Footer"/>
    <w:basedOn w:val="690"/>
    <w:link w:val="704"/>
    <w:uiPriority w:val="99"/>
    <w:pPr>
      <w:tabs>
        <w:tab w:val="center" w:pos="4677" w:leader="none"/>
        <w:tab w:val="right" w:pos="9355" w:leader="none"/>
      </w:tabs>
    </w:pPr>
  </w:style>
  <w:style w:type="character" w:styleId="704" w:customStyle="1">
    <w:name w:val="Нижний колонтитул Знак"/>
    <w:basedOn w:val="691"/>
    <w:link w:val="703"/>
    <w:uiPriority w:val="99"/>
    <w:rPr>
      <w:sz w:val="24"/>
      <w:szCs w:val="24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footer" Target="footer1.xml" /><Relationship Id="rId9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r7-office/2025.1.1.749</Application>
  <Company>Microsoft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ki2831</dc:creator>
  <cp:lastModifiedBy>Яковлева Ольга</cp:lastModifiedBy>
  <cp:revision>7</cp:revision>
  <dcterms:created xsi:type="dcterms:W3CDTF">2017-03-21T14:19:00Z</dcterms:created>
  <dcterms:modified xsi:type="dcterms:W3CDTF">2025-09-04T11:34:21Z</dcterms:modified>
</cp:coreProperties>
</file>